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7" w:type="dxa"/>
        <w:tblCellMar>
          <w:left w:w="0" w:type="dxa"/>
          <w:right w:w="0" w:type="dxa"/>
        </w:tblCellMar>
        <w:tblLook w:val="04A0" w:firstRow="1" w:lastRow="0" w:firstColumn="1" w:lastColumn="0" w:noHBand="0" w:noVBand="1"/>
      </w:tblPr>
      <w:tblGrid>
        <w:gridCol w:w="9072"/>
      </w:tblGrid>
      <w:tr w:rsidR="00E82742" w:rsidRPr="00E82742" w:rsidTr="00E82742">
        <w:trPr>
          <w:tblCellSpacing w:w="7" w:type="dxa"/>
          <w:jc w:val="center"/>
        </w:trPr>
        <w:tc>
          <w:tcPr>
            <w:tcW w:w="0" w:type="auto"/>
            <w:vAlign w:val="center"/>
            <w:hideMark/>
          </w:tcPr>
          <w:p w:rsidR="00E82742" w:rsidRPr="00E82742" w:rsidRDefault="00E82742" w:rsidP="00E82742">
            <w:pPr>
              <w:keepNext/>
              <w:spacing w:after="0" w:line="268" w:lineRule="auto"/>
              <w:jc w:val="center"/>
              <w:textAlignment w:val="center"/>
              <w:rPr>
                <w:rFonts w:ascii="Times New Roman" w:eastAsia="Times New Roman" w:hAnsi="Times New Roman" w:cs="Times New Roman"/>
                <w:sz w:val="20"/>
                <w:szCs w:val="20"/>
                <w:lang w:eastAsia="bg-BG"/>
              </w:rPr>
            </w:pPr>
            <w:r w:rsidRPr="00E82742">
              <w:rPr>
                <w:rFonts w:ascii="Times New Roman" w:eastAsia="Times New Roman" w:hAnsi="Times New Roman" w:cs="Times New Roman"/>
                <w:b/>
                <w:bCs/>
                <w:color w:val="000000"/>
                <w:sz w:val="20"/>
                <w:szCs w:val="20"/>
                <w:lang w:eastAsia="bg-BG"/>
              </w:rPr>
              <w:t>МИНИСТЕРСТВО НА ЗЕМЕДЕЛИЕТО И ХРАНИТЕ</w:t>
            </w:r>
          </w:p>
          <w:p w:rsidR="00E82742" w:rsidRPr="00E82742" w:rsidRDefault="00E82742" w:rsidP="00E82742">
            <w:pPr>
              <w:keepNext/>
              <w:spacing w:after="113" w:line="268" w:lineRule="auto"/>
              <w:jc w:val="center"/>
              <w:textAlignment w:val="center"/>
              <w:rPr>
                <w:rFonts w:ascii="Times New Roman" w:eastAsia="Times New Roman" w:hAnsi="Times New Roman" w:cs="Times New Roman"/>
                <w:sz w:val="20"/>
                <w:szCs w:val="20"/>
                <w:lang w:eastAsia="bg-BG"/>
              </w:rPr>
            </w:pPr>
            <w:r w:rsidRPr="00E82742">
              <w:rPr>
                <w:rFonts w:ascii="Times New Roman" w:eastAsia="Times New Roman" w:hAnsi="Times New Roman" w:cs="Times New Roman"/>
                <w:b/>
                <w:bCs/>
                <w:color w:val="000000"/>
                <w:sz w:val="20"/>
                <w:szCs w:val="20"/>
                <w:lang w:eastAsia="bg-BG"/>
              </w:rPr>
              <w:t xml:space="preserve">Наредба за изменение на Наредба № 8 от 2008 г. за условията и реда за предоставяне на безвъзмездна финансова помощ по мярка „Модернизиране на земеделските стопанства“ от Програмата за развитие на селските райони за периода 2007 – 2013 г. </w:t>
            </w:r>
            <w:r w:rsidRPr="00E82742">
              <w:rPr>
                <w:rFonts w:ascii="Times New Roman" w:eastAsia="Times New Roman" w:hAnsi="Times New Roman" w:cs="Times New Roman"/>
                <w:color w:val="000000"/>
                <w:sz w:val="20"/>
                <w:szCs w:val="20"/>
                <w:lang w:eastAsia="bg-BG"/>
              </w:rPr>
              <w:t>(</w:t>
            </w:r>
            <w:proofErr w:type="spellStart"/>
            <w:r w:rsidRPr="00E82742">
              <w:rPr>
                <w:rFonts w:ascii="Times New Roman" w:eastAsia="Times New Roman" w:hAnsi="Times New Roman" w:cs="Times New Roman"/>
                <w:color w:val="000000"/>
                <w:sz w:val="20"/>
                <w:szCs w:val="20"/>
                <w:lang w:eastAsia="bg-BG"/>
              </w:rPr>
              <w:t>обн</w:t>
            </w:r>
            <w:proofErr w:type="spellEnd"/>
            <w:r w:rsidRPr="00E82742">
              <w:rPr>
                <w:rFonts w:ascii="Times New Roman" w:eastAsia="Times New Roman" w:hAnsi="Times New Roman" w:cs="Times New Roman"/>
                <w:color w:val="000000"/>
                <w:sz w:val="20"/>
                <w:szCs w:val="20"/>
                <w:lang w:eastAsia="bg-BG"/>
              </w:rPr>
              <w:t>., ДВ, бр. 41 от 2008 г.; изм., бр. 106 от 2008 г., бр. 9, 37, 45, 55 и 75 от 2010 г., бр. 18, 67, 89 и 99 от 2011 г., бр. 28 и 54 от 2012 г., бр. 72 от 2013 г., бр. 61 от 2014 г. и бр. 76 от 2015 г.)</w:t>
            </w:r>
          </w:p>
          <w:p w:rsidR="00E82742" w:rsidRPr="00E82742" w:rsidRDefault="00E82742" w:rsidP="00E82742">
            <w:pPr>
              <w:spacing w:after="0" w:line="268" w:lineRule="auto"/>
              <w:ind w:firstLine="283"/>
              <w:jc w:val="both"/>
              <w:textAlignment w:val="center"/>
              <w:rPr>
                <w:rFonts w:ascii="Times New Roman" w:eastAsia="Times New Roman" w:hAnsi="Times New Roman" w:cs="Times New Roman"/>
                <w:sz w:val="20"/>
                <w:szCs w:val="20"/>
                <w:lang w:eastAsia="bg-BG"/>
              </w:rPr>
            </w:pPr>
            <w:r w:rsidRPr="00E82742">
              <w:rPr>
                <w:rFonts w:ascii="Times New Roman" w:eastAsia="Times New Roman" w:hAnsi="Times New Roman" w:cs="Times New Roman"/>
                <w:b/>
                <w:bCs/>
                <w:color w:val="000000"/>
                <w:sz w:val="20"/>
                <w:szCs w:val="20"/>
                <w:lang w:eastAsia="bg-BG"/>
              </w:rPr>
              <w:t xml:space="preserve">§ 1. </w:t>
            </w:r>
            <w:r w:rsidRPr="00E82742">
              <w:rPr>
                <w:rFonts w:ascii="Times New Roman" w:eastAsia="Times New Roman" w:hAnsi="Times New Roman" w:cs="Times New Roman"/>
                <w:color w:val="000000"/>
                <w:sz w:val="20"/>
                <w:szCs w:val="20"/>
                <w:lang w:eastAsia="bg-BG"/>
              </w:rPr>
              <w:t>В чл. 39, ал. 3 числото „20“ се заменя с „30“.</w:t>
            </w:r>
          </w:p>
          <w:p w:rsidR="00E82742" w:rsidRPr="00E82742" w:rsidRDefault="00E82742" w:rsidP="00E82742">
            <w:pPr>
              <w:spacing w:after="0" w:line="268" w:lineRule="auto"/>
              <w:ind w:firstLine="283"/>
              <w:jc w:val="both"/>
              <w:textAlignment w:val="center"/>
              <w:rPr>
                <w:rFonts w:ascii="Times New Roman" w:eastAsia="Times New Roman" w:hAnsi="Times New Roman" w:cs="Times New Roman"/>
                <w:sz w:val="20"/>
                <w:szCs w:val="20"/>
                <w:lang w:eastAsia="bg-BG"/>
              </w:rPr>
            </w:pPr>
            <w:r w:rsidRPr="00E82742">
              <w:rPr>
                <w:rFonts w:ascii="Times New Roman" w:eastAsia="Times New Roman" w:hAnsi="Times New Roman" w:cs="Times New Roman"/>
                <w:b/>
                <w:bCs/>
                <w:color w:val="000000"/>
                <w:sz w:val="20"/>
                <w:szCs w:val="20"/>
                <w:lang w:eastAsia="bg-BG"/>
              </w:rPr>
              <w:t xml:space="preserve">§ 2. </w:t>
            </w:r>
            <w:r w:rsidRPr="00E82742">
              <w:rPr>
                <w:rFonts w:ascii="Times New Roman" w:eastAsia="Times New Roman" w:hAnsi="Times New Roman" w:cs="Times New Roman"/>
                <w:color w:val="000000"/>
                <w:sz w:val="20"/>
                <w:szCs w:val="20"/>
                <w:lang w:eastAsia="bg-BG"/>
              </w:rPr>
              <w:t>В чл. 44 се правят следните изменения:</w:t>
            </w:r>
            <w:bookmarkStart w:id="0" w:name="_GoBack"/>
            <w:bookmarkEnd w:id="0"/>
          </w:p>
          <w:p w:rsidR="00E82742" w:rsidRPr="00E82742" w:rsidRDefault="00E82742" w:rsidP="00E82742">
            <w:pPr>
              <w:spacing w:after="0" w:line="268" w:lineRule="auto"/>
              <w:ind w:firstLine="283"/>
              <w:jc w:val="both"/>
              <w:textAlignment w:val="center"/>
              <w:rPr>
                <w:rFonts w:ascii="Times New Roman" w:eastAsia="Times New Roman" w:hAnsi="Times New Roman" w:cs="Times New Roman"/>
                <w:sz w:val="20"/>
                <w:szCs w:val="20"/>
                <w:lang w:eastAsia="bg-BG"/>
              </w:rPr>
            </w:pPr>
            <w:r w:rsidRPr="00E82742">
              <w:rPr>
                <w:rFonts w:ascii="Times New Roman" w:eastAsia="Times New Roman" w:hAnsi="Times New Roman" w:cs="Times New Roman"/>
                <w:color w:val="000000"/>
                <w:sz w:val="20"/>
                <w:szCs w:val="20"/>
                <w:lang w:eastAsia="bg-BG"/>
              </w:rPr>
              <w:t>1. В ал. 1 числото „20“ се заменя с „30“.</w:t>
            </w:r>
          </w:p>
          <w:p w:rsidR="00E82742" w:rsidRPr="00E82742" w:rsidRDefault="00E82742" w:rsidP="00E82742">
            <w:pPr>
              <w:spacing w:after="0" w:line="268" w:lineRule="auto"/>
              <w:ind w:firstLine="283"/>
              <w:jc w:val="both"/>
              <w:textAlignment w:val="center"/>
              <w:rPr>
                <w:rFonts w:ascii="Times New Roman" w:eastAsia="Times New Roman" w:hAnsi="Times New Roman" w:cs="Times New Roman"/>
                <w:sz w:val="20"/>
                <w:szCs w:val="20"/>
                <w:lang w:eastAsia="bg-BG"/>
              </w:rPr>
            </w:pPr>
            <w:r w:rsidRPr="00E82742">
              <w:rPr>
                <w:rFonts w:ascii="Times New Roman" w:eastAsia="Times New Roman" w:hAnsi="Times New Roman" w:cs="Times New Roman"/>
                <w:color w:val="000000"/>
                <w:sz w:val="20"/>
                <w:szCs w:val="20"/>
                <w:lang w:eastAsia="bg-BG"/>
              </w:rPr>
              <w:t>2. В ал. 2 числото „20“ се заменя с „30“.</w:t>
            </w:r>
          </w:p>
          <w:p w:rsidR="00E82742" w:rsidRPr="00E82742" w:rsidRDefault="00E82742" w:rsidP="00E82742">
            <w:pPr>
              <w:spacing w:after="57" w:line="268" w:lineRule="auto"/>
              <w:jc w:val="center"/>
              <w:textAlignment w:val="center"/>
              <w:rPr>
                <w:rFonts w:ascii="Times New Roman" w:eastAsia="Times New Roman" w:hAnsi="Times New Roman" w:cs="Times New Roman"/>
                <w:sz w:val="20"/>
                <w:szCs w:val="20"/>
                <w:lang w:eastAsia="bg-BG"/>
              </w:rPr>
            </w:pPr>
            <w:r w:rsidRPr="00E82742">
              <w:rPr>
                <w:rFonts w:ascii="Times New Roman" w:eastAsia="Times New Roman" w:hAnsi="Times New Roman" w:cs="Times New Roman"/>
                <w:b/>
                <w:bCs/>
                <w:color w:val="000000"/>
                <w:sz w:val="20"/>
                <w:szCs w:val="20"/>
                <w:lang w:eastAsia="bg-BG"/>
              </w:rPr>
              <w:t>Заключителни разпоредби</w:t>
            </w:r>
          </w:p>
          <w:p w:rsidR="00E82742" w:rsidRPr="00E82742" w:rsidRDefault="00E82742" w:rsidP="00E82742">
            <w:pPr>
              <w:spacing w:after="0" w:line="268" w:lineRule="auto"/>
              <w:ind w:firstLine="283"/>
              <w:jc w:val="both"/>
              <w:textAlignment w:val="center"/>
              <w:rPr>
                <w:rFonts w:ascii="Times New Roman" w:eastAsia="Times New Roman" w:hAnsi="Times New Roman" w:cs="Times New Roman"/>
                <w:sz w:val="20"/>
                <w:szCs w:val="20"/>
                <w:lang w:eastAsia="bg-BG"/>
              </w:rPr>
            </w:pPr>
            <w:r w:rsidRPr="00E82742">
              <w:rPr>
                <w:rFonts w:ascii="Times New Roman" w:eastAsia="Times New Roman" w:hAnsi="Times New Roman" w:cs="Times New Roman"/>
                <w:b/>
                <w:bCs/>
                <w:color w:val="000000"/>
                <w:spacing w:val="3"/>
                <w:sz w:val="20"/>
                <w:szCs w:val="20"/>
                <w:lang w:eastAsia="bg-BG"/>
              </w:rPr>
              <w:t xml:space="preserve">§ 3. </w:t>
            </w:r>
            <w:r w:rsidRPr="00E82742">
              <w:rPr>
                <w:rFonts w:ascii="Times New Roman" w:eastAsia="Times New Roman" w:hAnsi="Times New Roman" w:cs="Times New Roman"/>
                <w:color w:val="000000"/>
                <w:spacing w:val="3"/>
                <w:sz w:val="20"/>
                <w:szCs w:val="20"/>
                <w:lang w:eastAsia="bg-BG"/>
              </w:rPr>
              <w:t>В Наредба № 24 от 2008 г. за условията и реда за предоставяне на безвъзмездна финансова помощ по мярка „Обновяване и развитие на населените места“ от Програмата за развитие на селските райони за периода 2007 – 2013 г. (</w:t>
            </w:r>
            <w:proofErr w:type="spellStart"/>
            <w:r w:rsidRPr="00E82742">
              <w:rPr>
                <w:rFonts w:ascii="Times New Roman" w:eastAsia="Times New Roman" w:hAnsi="Times New Roman" w:cs="Times New Roman"/>
                <w:color w:val="000000"/>
                <w:spacing w:val="3"/>
                <w:sz w:val="20"/>
                <w:szCs w:val="20"/>
                <w:lang w:eastAsia="bg-BG"/>
              </w:rPr>
              <w:t>обн</w:t>
            </w:r>
            <w:proofErr w:type="spellEnd"/>
            <w:r w:rsidRPr="00E82742">
              <w:rPr>
                <w:rFonts w:ascii="Times New Roman" w:eastAsia="Times New Roman" w:hAnsi="Times New Roman" w:cs="Times New Roman"/>
                <w:color w:val="000000"/>
                <w:spacing w:val="3"/>
                <w:sz w:val="20"/>
                <w:szCs w:val="20"/>
                <w:lang w:eastAsia="bg-BG"/>
              </w:rPr>
              <w:t>., ДВ, бр. 71 от 2008 г.; изм.; бр. 11, 45, 55 и 78 от 2010 г., бр. 30, 49, 68, 89 и 99 от 2011 г., бр. 28 и 54 от 2012 г., бр. 2 и 75 от 2013 г., бр. 63 и 72 от 2014 г. и бр. 24 и 76 от 2015 г.) се правят следните изменения:</w:t>
            </w:r>
          </w:p>
          <w:p w:rsidR="00E82742" w:rsidRPr="00E82742" w:rsidRDefault="00E82742" w:rsidP="00E82742">
            <w:pPr>
              <w:spacing w:after="0" w:line="268" w:lineRule="auto"/>
              <w:ind w:firstLine="283"/>
              <w:jc w:val="both"/>
              <w:textAlignment w:val="center"/>
              <w:rPr>
                <w:rFonts w:ascii="Times New Roman" w:eastAsia="Times New Roman" w:hAnsi="Times New Roman" w:cs="Times New Roman"/>
                <w:sz w:val="20"/>
                <w:szCs w:val="20"/>
                <w:lang w:eastAsia="bg-BG"/>
              </w:rPr>
            </w:pPr>
            <w:r w:rsidRPr="00E82742">
              <w:rPr>
                <w:rFonts w:ascii="Times New Roman" w:eastAsia="Times New Roman" w:hAnsi="Times New Roman" w:cs="Times New Roman"/>
                <w:color w:val="000000"/>
                <w:sz w:val="20"/>
                <w:szCs w:val="20"/>
                <w:lang w:eastAsia="bg-BG"/>
              </w:rPr>
              <w:t>1. В чл. 34, ал. 2 думите „15 октомври“ се заменят с „13 ноември“.</w:t>
            </w:r>
          </w:p>
          <w:p w:rsidR="00E82742" w:rsidRPr="00E82742" w:rsidRDefault="00E82742" w:rsidP="00E82742">
            <w:pPr>
              <w:spacing w:after="0" w:line="268" w:lineRule="auto"/>
              <w:ind w:firstLine="283"/>
              <w:jc w:val="both"/>
              <w:textAlignment w:val="center"/>
              <w:rPr>
                <w:rFonts w:ascii="Times New Roman" w:eastAsia="Times New Roman" w:hAnsi="Times New Roman" w:cs="Times New Roman"/>
                <w:sz w:val="20"/>
                <w:szCs w:val="20"/>
                <w:lang w:eastAsia="bg-BG"/>
              </w:rPr>
            </w:pPr>
            <w:r w:rsidRPr="00E82742">
              <w:rPr>
                <w:rFonts w:ascii="Times New Roman" w:eastAsia="Times New Roman" w:hAnsi="Times New Roman" w:cs="Times New Roman"/>
                <w:color w:val="000000"/>
                <w:sz w:val="20"/>
                <w:szCs w:val="20"/>
                <w:lang w:eastAsia="bg-BG"/>
              </w:rPr>
              <w:t>2. В чл. 39, ал. 2 думите „15 октомври“ се заменят с „13 ноември“.</w:t>
            </w:r>
          </w:p>
          <w:p w:rsidR="00E82742" w:rsidRPr="00E82742" w:rsidRDefault="00E82742" w:rsidP="00E82742">
            <w:pPr>
              <w:spacing w:after="0" w:line="268" w:lineRule="auto"/>
              <w:ind w:firstLine="283"/>
              <w:jc w:val="both"/>
              <w:textAlignment w:val="center"/>
              <w:rPr>
                <w:rFonts w:ascii="Times New Roman" w:eastAsia="Times New Roman" w:hAnsi="Times New Roman" w:cs="Times New Roman"/>
                <w:sz w:val="20"/>
                <w:szCs w:val="20"/>
                <w:lang w:eastAsia="bg-BG"/>
              </w:rPr>
            </w:pPr>
            <w:r w:rsidRPr="00E82742">
              <w:rPr>
                <w:rFonts w:ascii="Times New Roman" w:eastAsia="Times New Roman" w:hAnsi="Times New Roman" w:cs="Times New Roman"/>
                <w:b/>
                <w:bCs/>
                <w:color w:val="000000"/>
                <w:sz w:val="20"/>
                <w:szCs w:val="20"/>
                <w:lang w:eastAsia="bg-BG"/>
              </w:rPr>
              <w:t xml:space="preserve">§ 4. </w:t>
            </w:r>
            <w:r w:rsidRPr="00E82742">
              <w:rPr>
                <w:rFonts w:ascii="Times New Roman" w:eastAsia="Times New Roman" w:hAnsi="Times New Roman" w:cs="Times New Roman"/>
                <w:color w:val="000000"/>
                <w:sz w:val="20"/>
                <w:szCs w:val="20"/>
                <w:lang w:eastAsia="bg-BG"/>
              </w:rPr>
              <w:t>В Наредба № 25 от 2008 г. за условията и реда за предоставяне на безвъзмездна финансова помощ по мярка „Основни услуги за населението и икономиката в селските райони“ от Програмата за развитие на селските райони за периода 2007 – 2013 г. (</w:t>
            </w:r>
            <w:proofErr w:type="spellStart"/>
            <w:r w:rsidRPr="00E82742">
              <w:rPr>
                <w:rFonts w:ascii="Times New Roman" w:eastAsia="Times New Roman" w:hAnsi="Times New Roman" w:cs="Times New Roman"/>
                <w:color w:val="000000"/>
                <w:sz w:val="20"/>
                <w:szCs w:val="20"/>
                <w:lang w:eastAsia="bg-BG"/>
              </w:rPr>
              <w:t>обн</w:t>
            </w:r>
            <w:proofErr w:type="spellEnd"/>
            <w:r w:rsidRPr="00E82742">
              <w:rPr>
                <w:rFonts w:ascii="Times New Roman" w:eastAsia="Times New Roman" w:hAnsi="Times New Roman" w:cs="Times New Roman"/>
                <w:color w:val="000000"/>
                <w:sz w:val="20"/>
                <w:szCs w:val="20"/>
                <w:lang w:eastAsia="bg-BG"/>
              </w:rPr>
              <w:t>., ДВ, бр. 72 от 2008 г.; изм., бр. 11, 37, 45, 55 и 78 от 2010 г., бр. 30, 49, 68, 89 и 99 от 2011 г., бр. 28 и 54 от 2012 г., бр. 2, 75, 98 и 105 от 2013 г., бр. 61 и 72 от 2014 г., бр. 24 и 76 от 2015 г.) се правят следните изменения:</w:t>
            </w:r>
          </w:p>
          <w:p w:rsidR="00E82742" w:rsidRPr="00E82742" w:rsidRDefault="00E82742" w:rsidP="00E82742">
            <w:pPr>
              <w:spacing w:after="0" w:line="268" w:lineRule="auto"/>
              <w:ind w:firstLine="283"/>
              <w:jc w:val="both"/>
              <w:textAlignment w:val="center"/>
              <w:rPr>
                <w:rFonts w:ascii="Times New Roman" w:eastAsia="Times New Roman" w:hAnsi="Times New Roman" w:cs="Times New Roman"/>
                <w:sz w:val="20"/>
                <w:szCs w:val="20"/>
                <w:lang w:eastAsia="bg-BG"/>
              </w:rPr>
            </w:pPr>
            <w:r w:rsidRPr="00E82742">
              <w:rPr>
                <w:rFonts w:ascii="Times New Roman" w:eastAsia="Times New Roman" w:hAnsi="Times New Roman" w:cs="Times New Roman"/>
                <w:color w:val="000000"/>
                <w:sz w:val="20"/>
                <w:szCs w:val="20"/>
                <w:lang w:eastAsia="bg-BG"/>
              </w:rPr>
              <w:t>1. В чл. 36, ал. 2 думите „15 октомври“ се заменят с „13 ноември“.</w:t>
            </w:r>
          </w:p>
          <w:p w:rsidR="00E82742" w:rsidRPr="00E82742" w:rsidRDefault="00E82742" w:rsidP="00E82742">
            <w:pPr>
              <w:spacing w:after="0" w:line="268" w:lineRule="auto"/>
              <w:ind w:firstLine="283"/>
              <w:jc w:val="both"/>
              <w:textAlignment w:val="center"/>
              <w:rPr>
                <w:rFonts w:ascii="Times New Roman" w:eastAsia="Times New Roman" w:hAnsi="Times New Roman" w:cs="Times New Roman"/>
                <w:sz w:val="20"/>
                <w:szCs w:val="20"/>
                <w:lang w:eastAsia="bg-BG"/>
              </w:rPr>
            </w:pPr>
            <w:r w:rsidRPr="00E82742">
              <w:rPr>
                <w:rFonts w:ascii="Times New Roman" w:eastAsia="Times New Roman" w:hAnsi="Times New Roman" w:cs="Times New Roman"/>
                <w:color w:val="000000"/>
                <w:sz w:val="20"/>
                <w:szCs w:val="20"/>
                <w:lang w:eastAsia="bg-BG"/>
              </w:rPr>
              <w:t xml:space="preserve">2. В чл. 41, ал. 2 думите „15 октомври“ се заменят с „13 ноември“. </w:t>
            </w:r>
          </w:p>
          <w:p w:rsidR="00E82742" w:rsidRPr="00E82742" w:rsidRDefault="00E82742" w:rsidP="00E82742">
            <w:pPr>
              <w:spacing w:after="0" w:line="268" w:lineRule="auto"/>
              <w:ind w:firstLine="283"/>
              <w:jc w:val="both"/>
              <w:textAlignment w:val="center"/>
              <w:rPr>
                <w:rFonts w:ascii="Times New Roman" w:eastAsia="Times New Roman" w:hAnsi="Times New Roman" w:cs="Times New Roman"/>
                <w:sz w:val="20"/>
                <w:szCs w:val="20"/>
                <w:lang w:eastAsia="bg-BG"/>
              </w:rPr>
            </w:pPr>
            <w:r w:rsidRPr="00E82742">
              <w:rPr>
                <w:rFonts w:ascii="Times New Roman" w:eastAsia="Times New Roman" w:hAnsi="Times New Roman" w:cs="Times New Roman"/>
                <w:b/>
                <w:bCs/>
                <w:color w:val="000000"/>
                <w:spacing w:val="-4"/>
                <w:sz w:val="20"/>
                <w:szCs w:val="20"/>
                <w:lang w:eastAsia="bg-BG"/>
              </w:rPr>
              <w:t xml:space="preserve">§ 5. </w:t>
            </w:r>
            <w:r w:rsidRPr="00E82742">
              <w:rPr>
                <w:rFonts w:ascii="Times New Roman" w:eastAsia="Times New Roman" w:hAnsi="Times New Roman" w:cs="Times New Roman"/>
                <w:color w:val="000000"/>
                <w:spacing w:val="-4"/>
                <w:sz w:val="20"/>
                <w:szCs w:val="20"/>
                <w:lang w:eastAsia="bg-BG"/>
              </w:rPr>
              <w:t>(1) Срокът 30 ноември 2015 г. по § 1 и 2</w:t>
            </w:r>
            <w:r w:rsidRPr="00E82742">
              <w:rPr>
                <w:rFonts w:ascii="Times New Roman" w:eastAsia="Times New Roman" w:hAnsi="Times New Roman" w:cs="Times New Roman"/>
                <w:color w:val="000000"/>
                <w:sz w:val="20"/>
                <w:szCs w:val="20"/>
                <w:lang w:eastAsia="bg-BG"/>
              </w:rPr>
              <w:t xml:space="preserve"> </w:t>
            </w:r>
            <w:r w:rsidRPr="00E82742">
              <w:rPr>
                <w:rFonts w:ascii="Times New Roman" w:eastAsia="Times New Roman" w:hAnsi="Times New Roman" w:cs="Times New Roman"/>
                <w:color w:val="000000"/>
                <w:spacing w:val="1"/>
                <w:sz w:val="20"/>
                <w:szCs w:val="20"/>
                <w:lang w:eastAsia="bg-BG"/>
              </w:rPr>
              <w:t>за подаване на заявки за окончателно плащане и за изпълнение на проекти по сключените договори за отпускане на безвъзмездна финансова помощ се прилага за договори, сключени през 2015 г., които са със срок за изпълнение на одобрения проект 20 ноември 2015 г.</w:t>
            </w:r>
          </w:p>
          <w:p w:rsidR="00E82742" w:rsidRPr="00E82742" w:rsidRDefault="00E82742" w:rsidP="00E82742">
            <w:pPr>
              <w:spacing w:after="0" w:line="268" w:lineRule="auto"/>
              <w:ind w:firstLine="283"/>
              <w:jc w:val="both"/>
              <w:textAlignment w:val="center"/>
              <w:rPr>
                <w:rFonts w:ascii="Times New Roman" w:eastAsia="Times New Roman" w:hAnsi="Times New Roman" w:cs="Times New Roman"/>
                <w:sz w:val="20"/>
                <w:szCs w:val="20"/>
                <w:lang w:eastAsia="bg-BG"/>
              </w:rPr>
            </w:pPr>
            <w:r w:rsidRPr="00E82742">
              <w:rPr>
                <w:rFonts w:ascii="Times New Roman" w:eastAsia="Times New Roman" w:hAnsi="Times New Roman" w:cs="Times New Roman"/>
                <w:color w:val="000000"/>
                <w:sz w:val="20"/>
                <w:szCs w:val="20"/>
                <w:lang w:eastAsia="bg-BG"/>
              </w:rPr>
              <w:t>(2) Срокът 13 ноември 2015 г. по § 3 и 4 за подаване на заявки за окончателно плащане и за изпълнение на проекти по сключените договори за отпускане на безвъзмездна финансова помощ се прилага за договори, сключени преди 1 януари 2015 г., които са със срок за изпълнение на одобрения проект 15 септември 2015 г.</w:t>
            </w:r>
          </w:p>
          <w:p w:rsidR="00E82742" w:rsidRPr="00E82742" w:rsidRDefault="00E82742" w:rsidP="00E82742">
            <w:pPr>
              <w:spacing w:after="0" w:line="268" w:lineRule="auto"/>
              <w:ind w:firstLine="283"/>
              <w:jc w:val="both"/>
              <w:textAlignment w:val="center"/>
              <w:rPr>
                <w:rFonts w:ascii="Times New Roman" w:eastAsia="Times New Roman" w:hAnsi="Times New Roman" w:cs="Times New Roman"/>
                <w:sz w:val="20"/>
                <w:szCs w:val="20"/>
                <w:lang w:eastAsia="bg-BG"/>
              </w:rPr>
            </w:pPr>
            <w:r w:rsidRPr="00E82742">
              <w:rPr>
                <w:rFonts w:ascii="Times New Roman" w:eastAsia="Times New Roman" w:hAnsi="Times New Roman" w:cs="Times New Roman"/>
                <w:color w:val="000000"/>
                <w:sz w:val="20"/>
                <w:szCs w:val="20"/>
                <w:lang w:eastAsia="bg-BG"/>
              </w:rPr>
              <w:t xml:space="preserve">(3) Сроковете по ал. 1 и 2 се смятат за удължени, без да се подписват допълнителни споразумения към договорите за отпускане на безвъзмездна финансова помощ. </w:t>
            </w:r>
          </w:p>
          <w:p w:rsidR="00E82742" w:rsidRPr="00E82742" w:rsidRDefault="00E82742" w:rsidP="00E82742">
            <w:pPr>
              <w:spacing w:after="0" w:line="268" w:lineRule="auto"/>
              <w:ind w:firstLine="283"/>
              <w:jc w:val="both"/>
              <w:textAlignment w:val="center"/>
              <w:rPr>
                <w:rFonts w:ascii="Times New Roman" w:eastAsia="Times New Roman" w:hAnsi="Times New Roman" w:cs="Times New Roman"/>
                <w:sz w:val="20"/>
                <w:szCs w:val="20"/>
                <w:lang w:eastAsia="bg-BG"/>
              </w:rPr>
            </w:pPr>
            <w:r w:rsidRPr="00E82742">
              <w:rPr>
                <w:rFonts w:ascii="Times New Roman" w:eastAsia="Times New Roman" w:hAnsi="Times New Roman" w:cs="Times New Roman"/>
                <w:b/>
                <w:bCs/>
                <w:color w:val="000000"/>
                <w:sz w:val="20"/>
                <w:szCs w:val="20"/>
                <w:lang w:eastAsia="bg-BG"/>
              </w:rPr>
              <w:t xml:space="preserve">§ 6. </w:t>
            </w:r>
            <w:r w:rsidRPr="00E82742">
              <w:rPr>
                <w:rFonts w:ascii="Times New Roman" w:eastAsia="Times New Roman" w:hAnsi="Times New Roman" w:cs="Times New Roman"/>
                <w:color w:val="000000"/>
                <w:sz w:val="20"/>
                <w:szCs w:val="20"/>
                <w:lang w:eastAsia="bg-BG"/>
              </w:rPr>
              <w:t>Наредбата влиза в сила от деня на обнародването й в „Държавен вестник“.</w:t>
            </w:r>
          </w:p>
          <w:p w:rsidR="00E82742" w:rsidRPr="00E82742" w:rsidRDefault="00E82742" w:rsidP="00E82742">
            <w:pPr>
              <w:spacing w:after="0" w:line="220" w:lineRule="atLeast"/>
              <w:jc w:val="right"/>
              <w:textAlignment w:val="center"/>
              <w:rPr>
                <w:rFonts w:ascii="Times New Roman" w:eastAsia="Times New Roman" w:hAnsi="Times New Roman" w:cs="Times New Roman"/>
                <w:sz w:val="20"/>
                <w:szCs w:val="20"/>
                <w:lang w:eastAsia="bg-BG"/>
              </w:rPr>
            </w:pPr>
            <w:r w:rsidRPr="00E82742">
              <w:rPr>
                <w:rFonts w:ascii="Times New Roman" w:eastAsia="Times New Roman" w:hAnsi="Times New Roman" w:cs="Times New Roman"/>
                <w:color w:val="000000"/>
                <w:sz w:val="20"/>
                <w:szCs w:val="20"/>
                <w:lang w:eastAsia="bg-BG"/>
              </w:rPr>
              <w:t xml:space="preserve">Министър: </w:t>
            </w:r>
            <w:r w:rsidRPr="00E82742">
              <w:rPr>
                <w:rFonts w:ascii="Times New Roman" w:eastAsia="Times New Roman" w:hAnsi="Times New Roman" w:cs="Times New Roman"/>
                <w:b/>
                <w:bCs/>
                <w:color w:val="000000"/>
                <w:sz w:val="20"/>
                <w:szCs w:val="20"/>
                <w:lang w:eastAsia="bg-BG"/>
              </w:rPr>
              <w:t>Десислава Танева</w:t>
            </w:r>
          </w:p>
          <w:p w:rsidR="00E82742" w:rsidRPr="00E82742" w:rsidRDefault="00E82742" w:rsidP="00E82742">
            <w:pPr>
              <w:spacing w:after="0" w:line="268" w:lineRule="auto"/>
              <w:jc w:val="both"/>
              <w:textAlignment w:val="center"/>
              <w:rPr>
                <w:rFonts w:ascii="Times New Roman" w:eastAsia="Times New Roman" w:hAnsi="Times New Roman" w:cs="Times New Roman"/>
                <w:sz w:val="20"/>
                <w:szCs w:val="20"/>
                <w:lang w:eastAsia="bg-BG"/>
              </w:rPr>
            </w:pPr>
            <w:r w:rsidRPr="00E82742">
              <w:rPr>
                <w:rFonts w:ascii="Times New Roman" w:eastAsia="Times New Roman" w:hAnsi="Times New Roman" w:cs="Times New Roman"/>
                <w:color w:val="000000"/>
                <w:sz w:val="20"/>
                <w:szCs w:val="20"/>
                <w:lang w:eastAsia="bg-BG"/>
              </w:rPr>
              <w:t>7351</w:t>
            </w:r>
          </w:p>
        </w:tc>
      </w:tr>
      <w:tr w:rsidR="00E82742" w:rsidRPr="00E82742" w:rsidTr="00E82742">
        <w:trPr>
          <w:tblCellSpacing w:w="7" w:type="dxa"/>
          <w:jc w:val="center"/>
        </w:trPr>
        <w:tc>
          <w:tcPr>
            <w:tcW w:w="0" w:type="auto"/>
            <w:vAlign w:val="center"/>
            <w:hideMark/>
          </w:tcPr>
          <w:p w:rsidR="00E82742" w:rsidRPr="00E82742" w:rsidRDefault="00E82742" w:rsidP="00E82742">
            <w:pPr>
              <w:spacing w:after="0" w:line="240" w:lineRule="auto"/>
              <w:rPr>
                <w:rFonts w:ascii="Times New Roman" w:eastAsia="Times New Roman" w:hAnsi="Times New Roman" w:cs="Times New Roman"/>
                <w:sz w:val="20"/>
                <w:szCs w:val="20"/>
                <w:lang w:eastAsia="bg-BG"/>
              </w:rPr>
            </w:pPr>
          </w:p>
        </w:tc>
      </w:tr>
    </w:tbl>
    <w:p w:rsidR="008D4513" w:rsidRDefault="008D4513"/>
    <w:sectPr w:rsidR="008D4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42"/>
    <w:rsid w:val="008D4513"/>
    <w:rsid w:val="00E827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A1360-C9FF-4548-92DD-EEC568B4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481727">
      <w:bodyDiv w:val="1"/>
      <w:marLeft w:val="0"/>
      <w:marRight w:val="0"/>
      <w:marTop w:val="0"/>
      <w:marBottom w:val="0"/>
      <w:divBdr>
        <w:top w:val="none" w:sz="0" w:space="0" w:color="auto"/>
        <w:left w:val="none" w:sz="0" w:space="0" w:color="auto"/>
        <w:bottom w:val="none" w:sz="0" w:space="0" w:color="auto"/>
        <w:right w:val="none" w:sz="0" w:space="0" w:color="auto"/>
      </w:divBdr>
      <w:divsChild>
        <w:div w:id="238685339">
          <w:marLeft w:val="0"/>
          <w:marRight w:val="0"/>
          <w:marTop w:val="0"/>
          <w:marBottom w:val="0"/>
          <w:divBdr>
            <w:top w:val="none" w:sz="0" w:space="0" w:color="auto"/>
            <w:left w:val="none" w:sz="0" w:space="0" w:color="auto"/>
            <w:bottom w:val="none" w:sz="0" w:space="0" w:color="auto"/>
            <w:right w:val="none" w:sz="0" w:space="0" w:color="auto"/>
          </w:divBdr>
          <w:divsChild>
            <w:div w:id="917208633">
              <w:marLeft w:val="0"/>
              <w:marRight w:val="0"/>
              <w:marTop w:val="113"/>
              <w:marBottom w:val="0"/>
              <w:divBdr>
                <w:top w:val="none" w:sz="0" w:space="0" w:color="auto"/>
                <w:left w:val="none" w:sz="0" w:space="0" w:color="auto"/>
                <w:bottom w:val="none" w:sz="0" w:space="0" w:color="auto"/>
                <w:right w:val="none" w:sz="0" w:space="0" w:color="auto"/>
              </w:divBdr>
            </w:div>
            <w:div w:id="1913928078">
              <w:marLeft w:val="0"/>
              <w:marRight w:val="0"/>
              <w:marTop w:val="113"/>
              <w:marBottom w:val="113"/>
              <w:divBdr>
                <w:top w:val="none" w:sz="0" w:space="0" w:color="auto"/>
                <w:left w:val="none" w:sz="0" w:space="0" w:color="auto"/>
                <w:bottom w:val="none" w:sz="0" w:space="0" w:color="auto"/>
                <w:right w:val="none" w:sz="0" w:space="0" w:color="auto"/>
              </w:divBdr>
            </w:div>
            <w:div w:id="272641203">
              <w:marLeft w:val="0"/>
              <w:marRight w:val="0"/>
              <w:marTop w:val="113"/>
              <w:marBottom w:val="57"/>
              <w:divBdr>
                <w:top w:val="none" w:sz="0" w:space="0" w:color="auto"/>
                <w:left w:val="none" w:sz="0" w:space="0" w:color="auto"/>
                <w:bottom w:val="none" w:sz="0" w:space="0" w:color="auto"/>
                <w:right w:val="none" w:sz="0" w:space="0" w:color="auto"/>
              </w:divBdr>
            </w:div>
            <w:div w:id="1658991637">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2364</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 Media -2</dc:creator>
  <cp:keywords/>
  <dc:description/>
  <cp:lastModifiedBy>AG Media -2</cp:lastModifiedBy>
  <cp:revision>1</cp:revision>
  <dcterms:created xsi:type="dcterms:W3CDTF">2015-11-13T07:54:00Z</dcterms:created>
  <dcterms:modified xsi:type="dcterms:W3CDTF">2015-11-13T07:56:00Z</dcterms:modified>
</cp:coreProperties>
</file>